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000000"/>
          <w:spacing w:val="0"/>
          <w:kern w:val="0"/>
          <w:sz w:val="44"/>
          <w:szCs w:val="44"/>
          <w:shd w:val="clear" w:fill="FFFFFF"/>
          <w:lang w:val="en-US" w:eastAsia="zh-CN" w:bidi="ar"/>
        </w:rPr>
      </w:pPr>
      <w:r>
        <w:rPr>
          <w:rFonts w:hint="eastAsia" w:ascii="宋体" w:hAnsi="宋体" w:eastAsia="宋体" w:cs="宋体"/>
          <w:b w:val="0"/>
          <w:i w:val="0"/>
          <w:caps w:val="0"/>
          <w:color w:val="000000"/>
          <w:spacing w:val="0"/>
          <w:kern w:val="0"/>
          <w:sz w:val="44"/>
          <w:szCs w:val="44"/>
          <w:shd w:val="clear" w:fill="FFFFFF"/>
          <w:lang w:val="en-US" w:eastAsia="zh-CN" w:bidi="ar"/>
        </w:rPr>
        <w:t>苏州工业园区阳澄湖半岛开发建设有限公司汽车租赁服务招标</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苏州工业园区阳澄湖半岛开发建设有限公司就汽车租赁服务年度供应商进行招标。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sz w:val="24"/>
          <w:szCs w:val="24"/>
          <w:shd w:val="clear" w:fill="FFFFFF"/>
        </w:rPr>
        <w:t>一、</w:t>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招标项目名称：</w:t>
      </w:r>
      <w:r>
        <w:rPr>
          <w:rFonts w:hint="eastAsia" w:ascii="宋体" w:hAnsi="宋体" w:eastAsia="宋体" w:cs="宋体"/>
          <w:b w:val="0"/>
          <w:i w:val="0"/>
          <w:caps w:val="0"/>
          <w:color w:val="000000"/>
          <w:spacing w:val="0"/>
          <w:sz w:val="24"/>
          <w:szCs w:val="24"/>
          <w:shd w:val="clear" w:fill="FFFFFF"/>
          <w:lang w:eastAsia="zh-CN"/>
        </w:rPr>
        <w:t>汽车租赁服务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二、</w:t>
      </w:r>
      <w:r>
        <w:rPr>
          <w:rFonts w:hint="eastAsia" w:ascii="宋体" w:hAnsi="宋体" w:eastAsia="宋体" w:cs="宋体"/>
          <w:b w:val="0"/>
          <w:i w:val="0"/>
          <w:caps w:val="0"/>
          <w:color w:val="000000"/>
          <w:spacing w:val="0"/>
          <w:sz w:val="24"/>
          <w:szCs w:val="24"/>
          <w:shd w:val="clear" w:fill="FFFFFF"/>
          <w:lang w:val="en-US"/>
        </w:rPr>
        <w:t> </w:t>
      </w:r>
      <w:r>
        <w:rPr>
          <w:rFonts w:hint="eastAsia" w:ascii="宋体" w:hAnsi="宋体" w:eastAsia="宋体" w:cs="宋体"/>
          <w:b w:val="0"/>
          <w:i w:val="0"/>
          <w:caps w:val="0"/>
          <w:color w:val="000000"/>
          <w:spacing w:val="0"/>
          <w:sz w:val="24"/>
          <w:szCs w:val="24"/>
          <w:shd w:val="clear" w:fill="FFFFFF"/>
        </w:rPr>
        <w:t>招标人：苏州</w:t>
      </w:r>
      <w:r>
        <w:rPr>
          <w:rFonts w:hint="eastAsia" w:ascii="宋体" w:hAnsi="宋体" w:eastAsia="宋体" w:cs="宋体"/>
          <w:b w:val="0"/>
          <w:i w:val="0"/>
          <w:caps w:val="0"/>
          <w:color w:val="000000"/>
          <w:spacing w:val="0"/>
          <w:sz w:val="24"/>
          <w:szCs w:val="24"/>
          <w:shd w:val="clear" w:fill="FFFFFF"/>
          <w:lang w:eastAsia="zh-CN"/>
        </w:rPr>
        <w:t>工业园区阳澄湖半岛开发建设有限公司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sz w:val="24"/>
          <w:szCs w:val="24"/>
          <w:shd w:val="clear" w:fill="FFFFFF"/>
        </w:rPr>
        <w:t>三、投标具体要求</w:t>
      </w:r>
      <w:r>
        <w:rPr>
          <w:rFonts w:hint="eastAsia" w:ascii="宋体" w:hAnsi="宋体" w:eastAsia="宋体" w:cs="宋体"/>
          <w:b w:val="0"/>
          <w:i w:val="0"/>
          <w:caps w:val="0"/>
          <w:color w:val="000000"/>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1、按下列表格内容进行报价，报价应包含完成该项服务的所有费用（司机工资、油费、车费、开票费）等</w:t>
      </w:r>
    </w:p>
    <w:tbl>
      <w:tblPr>
        <w:tblStyle w:val="7"/>
        <w:tblW w:w="9780"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0"/>
        <w:gridCol w:w="1500"/>
        <w:gridCol w:w="1896"/>
        <w:gridCol w:w="1728"/>
        <w:gridCol w:w="1224"/>
        <w:gridCol w:w="972"/>
        <w:gridCol w:w="79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lang w:eastAsia="zh-CN"/>
              </w:rPr>
              <w:t>序号</w:t>
            </w:r>
          </w:p>
        </w:tc>
        <w:tc>
          <w:tcPr>
            <w:tcW w:w="150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车型</w:t>
            </w:r>
          </w:p>
        </w:tc>
        <w:tc>
          <w:tcPr>
            <w:tcW w:w="1896"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报价</w:t>
            </w:r>
          </w:p>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18"/>
                <w:szCs w:val="18"/>
                <w:shd w:val="clear" w:fill="FFFFFF"/>
                <w:vertAlign w:val="baseline"/>
                <w:lang w:val="en-US" w:eastAsia="zh-CN"/>
              </w:rPr>
              <w:t>（8小时100公里内）</w:t>
            </w:r>
          </w:p>
        </w:tc>
        <w:tc>
          <w:tcPr>
            <w:tcW w:w="1728"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报价</w:t>
            </w:r>
          </w:p>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18"/>
                <w:szCs w:val="18"/>
                <w:shd w:val="clear" w:fill="FFFFFF"/>
                <w:vertAlign w:val="baseline"/>
                <w:lang w:val="en-US" w:eastAsia="zh-CN"/>
              </w:rPr>
              <w:t>（4小时40公里内）</w:t>
            </w:r>
          </w:p>
        </w:tc>
        <w:tc>
          <w:tcPr>
            <w:tcW w:w="1224"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kern w:val="0"/>
                <w:sz w:val="24"/>
                <w:szCs w:val="24"/>
                <w:shd w:val="clear" w:fill="FFFFFF"/>
                <w:lang w:val="en-US" w:eastAsia="zh-CN" w:bidi="ar"/>
              </w:rPr>
              <w:t>超公里费</w:t>
            </w:r>
          </w:p>
        </w:tc>
        <w:tc>
          <w:tcPr>
            <w:tcW w:w="972"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超时费</w:t>
            </w:r>
          </w:p>
        </w:tc>
        <w:tc>
          <w:tcPr>
            <w:tcW w:w="792"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汽车年限</w:t>
            </w:r>
          </w:p>
        </w:tc>
        <w:tc>
          <w:tcPr>
            <w:tcW w:w="948"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eastAsia="zh-CN"/>
              </w:rPr>
            </w:pPr>
            <w:r>
              <w:rPr>
                <w:rFonts w:hint="eastAsia" w:ascii="宋体" w:hAnsi="宋体" w:eastAsia="宋体" w:cs="宋体"/>
                <w:b w:val="0"/>
                <w:i w:val="0"/>
                <w:caps w:val="0"/>
                <w:color w:val="000000"/>
                <w:spacing w:val="0"/>
                <w:sz w:val="24"/>
                <w:szCs w:val="24"/>
                <w:shd w:val="clear"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r>
              <w:rPr>
                <w:rFonts w:hint="eastAsia" w:ascii="宋体" w:hAnsi="宋体" w:eastAsia="宋体" w:cs="宋体"/>
                <w:b w:val="0"/>
                <w:i w:val="0"/>
                <w:caps w:val="0"/>
                <w:color w:val="000000"/>
                <w:spacing w:val="0"/>
                <w:sz w:val="24"/>
                <w:szCs w:val="24"/>
                <w:shd w:val="clear" w:fill="FFFFFF"/>
                <w:vertAlign w:val="baseline"/>
                <w:lang w:val="en-US" w:eastAsia="zh-CN"/>
              </w:rPr>
              <w:t>55座大巴</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2</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45座大巴</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3</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33座大巴</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4</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19座中巴</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5</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11</w:t>
            </w:r>
            <w:bookmarkStart w:id="1" w:name="_GoBack"/>
            <w:bookmarkEnd w:id="1"/>
            <w:r>
              <w:rPr>
                <w:rFonts w:hint="eastAsia" w:ascii="宋体" w:hAnsi="宋体" w:eastAsia="宋体" w:cs="宋体"/>
                <w:b w:val="0"/>
                <w:i w:val="0"/>
                <w:caps w:val="0"/>
                <w:color w:val="000000"/>
                <w:spacing w:val="0"/>
                <w:sz w:val="24"/>
                <w:szCs w:val="24"/>
                <w:shd w:val="clear" w:fill="FFFFFF"/>
                <w:vertAlign w:val="baseline"/>
                <w:lang w:val="en-US" w:eastAsia="zh-CN"/>
              </w:rPr>
              <w:t>座小巴</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20" w:type="dxa"/>
          </w:tcPr>
          <w:p>
            <w:pPr>
              <w:pStyle w:val="4"/>
              <w:keepNext w:val="0"/>
              <w:keepLines w:val="0"/>
              <w:widowControl/>
              <w:suppressLineNumbers w:val="0"/>
              <w:spacing w:before="0" w:beforeAutospacing="0" w:after="0" w:afterAutospacing="0" w:line="360" w:lineRule="atLeast"/>
              <w:ind w:right="0"/>
              <w:jc w:val="center"/>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6</w:t>
            </w:r>
          </w:p>
        </w:tc>
        <w:tc>
          <w:tcPr>
            <w:tcW w:w="1500"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lang w:val="en-US" w:eastAsia="zh-CN"/>
              </w:rPr>
            </w:pPr>
            <w:r>
              <w:rPr>
                <w:rFonts w:hint="eastAsia" w:ascii="宋体" w:hAnsi="宋体" w:eastAsia="宋体" w:cs="宋体"/>
                <w:b w:val="0"/>
                <w:i w:val="0"/>
                <w:caps w:val="0"/>
                <w:color w:val="000000"/>
                <w:spacing w:val="0"/>
                <w:sz w:val="24"/>
                <w:szCs w:val="24"/>
                <w:shd w:val="clear" w:fill="FFFFFF"/>
                <w:vertAlign w:val="baseline"/>
                <w:lang w:val="en-US" w:eastAsia="zh-CN"/>
              </w:rPr>
              <w:t>7座商务车</w:t>
            </w:r>
          </w:p>
        </w:tc>
        <w:tc>
          <w:tcPr>
            <w:tcW w:w="1896"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72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1224"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7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792"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c>
          <w:tcPr>
            <w:tcW w:w="948" w:type="dxa"/>
          </w:tcPr>
          <w:p>
            <w:pPr>
              <w:pStyle w:val="4"/>
              <w:keepNext w:val="0"/>
              <w:keepLines w:val="0"/>
              <w:widowControl/>
              <w:suppressLineNumbers w:val="0"/>
              <w:spacing w:before="0" w:beforeAutospacing="0" w:after="0" w:afterAutospacing="0" w:line="360" w:lineRule="atLeast"/>
              <w:ind w:right="0"/>
              <w:rPr>
                <w:rFonts w:hint="eastAsia" w:ascii="宋体" w:hAnsi="宋体" w:eastAsia="宋体" w:cs="宋体"/>
                <w:b w:val="0"/>
                <w:i w:val="0"/>
                <w:caps w:val="0"/>
                <w:color w:val="000000"/>
                <w:spacing w:val="0"/>
                <w:sz w:val="24"/>
                <w:szCs w:val="24"/>
                <w:shd w:val="clear" w:fill="FFFFFF"/>
                <w:vertAlign w:val="baseli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2、车辆要求：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（1）车辆符合安全国家标准，取得机动车检验合格证明，并已经在公安机关交通管理部门办理注册登记；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(2）有取得驾驶资格的驾驶人；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(3）有健全的安全管理制度；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(4）已经投保机动车承运人责任保险（交强险、第三者责任险、座位险等）；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bookmarkStart w:id="0" w:name="OLE_LINK1"/>
      <w:r>
        <w:rPr>
          <w:rFonts w:hint="eastAsia" w:ascii="宋体" w:hAnsi="宋体" w:eastAsia="宋体" w:cs="宋体"/>
          <w:b w:val="0"/>
          <w:i w:val="0"/>
          <w:caps w:val="0"/>
          <w:color w:val="000000"/>
          <w:spacing w:val="0"/>
          <w:kern w:val="0"/>
          <w:sz w:val="24"/>
          <w:szCs w:val="24"/>
          <w:shd w:val="clear" w:fill="FFFFFF"/>
          <w:lang w:val="en-US" w:eastAsia="zh-CN" w:bidi="ar"/>
        </w:rPr>
        <w:t>(5)</w:t>
      </w:r>
      <w:bookmarkEnd w:id="0"/>
      <w:r>
        <w:rPr>
          <w:rFonts w:hint="eastAsia" w:ascii="宋体" w:hAnsi="宋体" w:eastAsia="宋体" w:cs="宋体"/>
          <w:b w:val="0"/>
          <w:i w:val="0"/>
          <w:caps w:val="0"/>
          <w:color w:val="000000"/>
          <w:spacing w:val="0"/>
          <w:kern w:val="0"/>
          <w:sz w:val="24"/>
          <w:szCs w:val="24"/>
          <w:shd w:val="clear" w:fill="FFFFFF"/>
          <w:lang w:val="en-US" w:eastAsia="zh-CN" w:bidi="ar"/>
        </w:rPr>
        <w:t>按照规定配备具有行驶记录功能的卫星定位装置；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(6)应当配备逃生锤、干粉灭火器、急救箱等安全设备。安全设备应当放置在便于取用的位置，并确保性能良好、有效适用；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3、驾驶员要求：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（1）取得相应准驾车型驾驶证并具有3年以上驾驶经历，年龄在25周岁以上、不超过60周岁；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(2）无致人死亡或者重伤的交通事故责任记录；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(3）无饮酒后驾驶或者醉酒驾驶机动车记录，最近1年内无驾驶客运车辆超员、超速等严重交通违法行为记录；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(4）无犯罪记录；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(5)身心健康，无传染性疾病，无癫痫、精神病等可能危及行车安全的疾病病史，无酗酒、吸毒行为记录；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4、投标文件提供以下资质文件：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1）企业法人营业执照副本复印件；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（2）税务登记证副本复印件；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（3）道路旅客运输经营许可证书复印件；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（4）单位车辆保险。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四、送标时间及要求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投标方应于2017年3月31日17:00前将投标信息密封递交苏州工业园区阳澄湖半岛开发建设有限公司办公室（苏州工业园区阳澄湖半岛慈云路9号）。并在密封袋上标清“汽车租赁服务”字样，逾期视为自动放弃投标。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通讯地址：苏州工业园区阳澄湖半岛慈云路9号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联系电话：0512-67069999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传真：0512-67068899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联系人：陆先生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right"/>
        <w:rPr>
          <w:rFonts w:hint="eastAsia" w:ascii="宋体" w:hAnsi="宋体" w:eastAsia="宋体" w:cs="宋体"/>
          <w:b w:val="0"/>
          <w:i w:val="0"/>
          <w:caps w:val="0"/>
          <w:color w:val="777777"/>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                      2017年3月23日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77124"/>
    <w:rsid w:val="108D7709"/>
    <w:rsid w:val="1BAB4A0C"/>
    <w:rsid w:val="1E1106C5"/>
    <w:rsid w:val="221D2183"/>
    <w:rsid w:val="5B3110D0"/>
    <w:rsid w:val="75677124"/>
    <w:rsid w:val="7967164E"/>
    <w:rsid w:val="7AEA30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3"/>
    <w:basedOn w:val="1"/>
    <w:uiPriority w:val="0"/>
    <w:pPr>
      <w:spacing w:line="300" w:lineRule="auto"/>
      <w:ind w:firstLine="480" w:firstLineChars="200"/>
      <w:jc w:val="left"/>
    </w:pPr>
    <w:rPr>
      <w:rFonts w:eastAsia="宋体"/>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2017-03-13T07:39:00Z</dcterms:created>
  <dc:creator>NO1</dc:creator>
  <cp:lastModifiedBy>Administrator</cp:lastModifiedBy>
  <cp:lastPrinted>2017-03-23T06:34:27Z</cp:lastPrinted>
  <dcterms:modified xsi:type="dcterms:W3CDTF">2017-03-23T06:55:59Z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